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78E" w:rsidRPr="00123281" w:rsidRDefault="007C378E" w:rsidP="00123281">
      <w:pPr>
        <w:spacing w:after="0"/>
        <w:rPr>
          <w:rFonts w:ascii="Tahoma" w:hAnsi="Tahoma" w:cs="Tahoma"/>
          <w:b/>
          <w:sz w:val="24"/>
          <w:szCs w:val="24"/>
        </w:rPr>
      </w:pPr>
      <w:r w:rsidRPr="00123281">
        <w:rPr>
          <w:rFonts w:ascii="Tahoma" w:hAnsi="Tahoma" w:cs="Tahoma"/>
          <w:b/>
          <w:sz w:val="24"/>
          <w:szCs w:val="24"/>
        </w:rPr>
        <w:t xml:space="preserve">Sarah </w:t>
      </w:r>
      <w:proofErr w:type="spellStart"/>
      <w:r w:rsidR="006A456E">
        <w:rPr>
          <w:rFonts w:ascii="Tahoma" w:hAnsi="Tahoma" w:cs="Tahoma"/>
          <w:b/>
          <w:sz w:val="24"/>
          <w:szCs w:val="24"/>
        </w:rPr>
        <w:t>Lefort</w:t>
      </w:r>
      <w:proofErr w:type="spellEnd"/>
      <w:r w:rsidR="00123281">
        <w:rPr>
          <w:rFonts w:ascii="Tahoma" w:hAnsi="Tahoma" w:cs="Tahoma"/>
          <w:b/>
          <w:sz w:val="24"/>
          <w:szCs w:val="24"/>
        </w:rPr>
        <w:tab/>
      </w:r>
      <w:r w:rsidR="00123281">
        <w:rPr>
          <w:rFonts w:ascii="Tahoma" w:hAnsi="Tahoma" w:cs="Tahoma"/>
          <w:b/>
          <w:sz w:val="24"/>
          <w:szCs w:val="24"/>
        </w:rPr>
        <w:tab/>
      </w:r>
      <w:r w:rsidR="00123281">
        <w:rPr>
          <w:rFonts w:ascii="Tahoma" w:hAnsi="Tahoma" w:cs="Tahoma"/>
          <w:b/>
          <w:sz w:val="24"/>
          <w:szCs w:val="24"/>
        </w:rPr>
        <w:tab/>
      </w:r>
      <w:r w:rsidR="00123281">
        <w:rPr>
          <w:rFonts w:ascii="Tahoma" w:hAnsi="Tahoma" w:cs="Tahoma"/>
          <w:b/>
          <w:sz w:val="24"/>
          <w:szCs w:val="24"/>
        </w:rPr>
        <w:tab/>
      </w:r>
      <w:r w:rsidR="00123281">
        <w:rPr>
          <w:rFonts w:ascii="Tahoma" w:hAnsi="Tahoma" w:cs="Tahoma"/>
          <w:b/>
          <w:sz w:val="24"/>
          <w:szCs w:val="24"/>
        </w:rPr>
        <w:tab/>
      </w:r>
      <w:r w:rsidR="00123281">
        <w:rPr>
          <w:rFonts w:ascii="Tahoma" w:hAnsi="Tahoma" w:cs="Tahoma"/>
          <w:b/>
          <w:sz w:val="24"/>
          <w:szCs w:val="24"/>
        </w:rPr>
        <w:tab/>
      </w:r>
      <w:r w:rsidR="00123281">
        <w:rPr>
          <w:rFonts w:ascii="Tahoma" w:hAnsi="Tahoma" w:cs="Tahoma"/>
          <w:b/>
          <w:sz w:val="24"/>
          <w:szCs w:val="24"/>
        </w:rPr>
        <w:tab/>
        <w:t>WOODSIDE HIGH SCHOOL</w:t>
      </w:r>
    </w:p>
    <w:p w:rsidR="007C378E" w:rsidRPr="00123281" w:rsidRDefault="007C378E" w:rsidP="007C378E">
      <w:pPr>
        <w:spacing w:after="0"/>
        <w:rPr>
          <w:rFonts w:ascii="Tahoma" w:hAnsi="Tahoma" w:cs="Tahoma"/>
          <w:b/>
          <w:sz w:val="24"/>
          <w:szCs w:val="24"/>
        </w:rPr>
      </w:pPr>
    </w:p>
    <w:p w:rsidR="007C378E" w:rsidRPr="00123281" w:rsidRDefault="007C378E" w:rsidP="007C378E">
      <w:pPr>
        <w:spacing w:after="0"/>
        <w:rPr>
          <w:rFonts w:ascii="Tahoma" w:hAnsi="Tahoma" w:cs="Tahoma"/>
          <w:b/>
          <w:sz w:val="24"/>
          <w:szCs w:val="24"/>
        </w:rPr>
      </w:pPr>
      <w:r w:rsidRPr="00123281">
        <w:rPr>
          <w:rFonts w:ascii="Tahoma" w:hAnsi="Tahoma" w:cs="Tahoma"/>
          <w:b/>
          <w:sz w:val="24"/>
          <w:szCs w:val="24"/>
        </w:rPr>
        <w:t xml:space="preserve">Email Address: </w:t>
      </w:r>
      <w:hyperlink r:id="rId5" w:history="1">
        <w:r w:rsidR="006A456E" w:rsidRPr="00BF5468">
          <w:rPr>
            <w:rStyle w:val="Hyperlink"/>
            <w:rFonts w:ascii="Tahoma" w:hAnsi="Tahoma" w:cs="Tahoma"/>
            <w:b/>
            <w:sz w:val="24"/>
            <w:szCs w:val="24"/>
          </w:rPr>
          <w:t>slefort@seq.org</w:t>
        </w:r>
      </w:hyperlink>
      <w:r w:rsidRPr="00123281">
        <w:rPr>
          <w:rFonts w:ascii="Tahoma" w:hAnsi="Tahoma" w:cs="Tahoma"/>
          <w:b/>
          <w:sz w:val="24"/>
          <w:szCs w:val="24"/>
        </w:rPr>
        <w:tab/>
      </w:r>
    </w:p>
    <w:p w:rsidR="007C378E" w:rsidRPr="00123281" w:rsidRDefault="007C378E" w:rsidP="007C378E">
      <w:pPr>
        <w:spacing w:after="0"/>
        <w:rPr>
          <w:rFonts w:ascii="Tahoma" w:hAnsi="Tahoma" w:cs="Tahoma"/>
          <w:b/>
          <w:sz w:val="24"/>
          <w:szCs w:val="24"/>
        </w:rPr>
      </w:pPr>
      <w:r w:rsidRPr="00123281">
        <w:rPr>
          <w:rFonts w:ascii="Tahoma" w:hAnsi="Tahoma" w:cs="Tahoma"/>
          <w:b/>
          <w:sz w:val="24"/>
          <w:szCs w:val="24"/>
        </w:rPr>
        <w:t xml:space="preserve">School Web Address: </w:t>
      </w:r>
      <w:hyperlink r:id="rId6" w:history="1">
        <w:r w:rsidRPr="00123281">
          <w:rPr>
            <w:rStyle w:val="Hyperlink"/>
            <w:rFonts w:ascii="Tahoma" w:hAnsi="Tahoma" w:cs="Tahoma"/>
            <w:b/>
            <w:sz w:val="24"/>
            <w:szCs w:val="24"/>
          </w:rPr>
          <w:t>WHS Ceramics</w:t>
        </w:r>
      </w:hyperlink>
    </w:p>
    <w:p w:rsidR="007C378E" w:rsidRPr="00CD24BB" w:rsidRDefault="007C378E" w:rsidP="007C378E">
      <w:pPr>
        <w:spacing w:after="0"/>
        <w:rPr>
          <w:rFonts w:ascii="Tahoma" w:hAnsi="Tahoma" w:cs="Tahoma"/>
          <w:b/>
        </w:rPr>
      </w:pPr>
    </w:p>
    <w:p w:rsidR="007C378E" w:rsidRPr="00123281" w:rsidRDefault="00221A53" w:rsidP="007C378E">
      <w:pPr>
        <w:spacing w:after="0"/>
        <w:jc w:val="center"/>
        <w:rPr>
          <w:rFonts w:ascii="Tahoma" w:hAnsi="Tahoma" w:cs="Tahoma"/>
          <w:b/>
          <w:sz w:val="28"/>
          <w:szCs w:val="28"/>
        </w:rPr>
      </w:pPr>
      <w:r>
        <w:rPr>
          <w:rFonts w:ascii="Tahoma" w:hAnsi="Tahoma" w:cs="Tahoma"/>
          <w:b/>
          <w:sz w:val="28"/>
          <w:szCs w:val="28"/>
        </w:rPr>
        <w:t>AP 3-D Studio Design</w:t>
      </w:r>
    </w:p>
    <w:p w:rsidR="008D71B3" w:rsidRPr="00123281" w:rsidRDefault="009231F8" w:rsidP="00123281">
      <w:pPr>
        <w:spacing w:after="0"/>
        <w:jc w:val="center"/>
        <w:rPr>
          <w:rFonts w:ascii="Tahoma" w:hAnsi="Tahoma" w:cs="Tahoma"/>
          <w:b/>
          <w:sz w:val="28"/>
          <w:szCs w:val="28"/>
        </w:rPr>
      </w:pPr>
      <w:r>
        <w:rPr>
          <w:rFonts w:ascii="Tahoma" w:hAnsi="Tahoma" w:cs="Tahoma"/>
          <w:b/>
          <w:sz w:val="28"/>
          <w:szCs w:val="28"/>
        </w:rPr>
        <w:t>2016-2017</w:t>
      </w:r>
    </w:p>
    <w:p w:rsidR="001705A9" w:rsidRDefault="001705A9" w:rsidP="00221A53">
      <w:pPr>
        <w:spacing w:after="0"/>
        <w:rPr>
          <w:rFonts w:ascii="Tahoma" w:hAnsi="Tahoma" w:cs="Tahoma"/>
          <w:sz w:val="24"/>
          <w:szCs w:val="24"/>
        </w:rPr>
      </w:pPr>
      <w:r>
        <w:rPr>
          <w:rFonts w:ascii="Tahoma" w:hAnsi="Tahoma" w:cs="Tahoma"/>
          <w:sz w:val="24"/>
          <w:szCs w:val="24"/>
        </w:rPr>
        <w:t>Prerequisite: Instructor Approval</w:t>
      </w:r>
    </w:p>
    <w:p w:rsidR="00221A53" w:rsidRPr="00221A53" w:rsidRDefault="00221A53" w:rsidP="00221A53">
      <w:pPr>
        <w:spacing w:after="0"/>
        <w:rPr>
          <w:rFonts w:ascii="Tahoma" w:hAnsi="Tahoma" w:cs="Tahoma"/>
          <w:sz w:val="24"/>
          <w:szCs w:val="24"/>
        </w:rPr>
      </w:pPr>
      <w:r w:rsidRPr="00221A53">
        <w:rPr>
          <w:rFonts w:ascii="Tahoma" w:hAnsi="Tahoma" w:cs="Tahoma"/>
          <w:sz w:val="24"/>
          <w:szCs w:val="24"/>
        </w:rPr>
        <w:t xml:space="preserve">The course follows the guidelines outlined in the College Board AP Studio Art course description. The class includes but is not limited to the following: The course emphasizes quality, concentration (a sustained development of an individual theme), and breadth </w:t>
      </w:r>
    </w:p>
    <w:p w:rsidR="00505890" w:rsidRDefault="00221A53" w:rsidP="00221A53">
      <w:pPr>
        <w:spacing w:after="0"/>
        <w:rPr>
          <w:rFonts w:ascii="Tahoma" w:hAnsi="Tahoma" w:cs="Tahoma"/>
          <w:sz w:val="24"/>
          <w:szCs w:val="24"/>
        </w:rPr>
      </w:pPr>
      <w:r w:rsidRPr="00221A53">
        <w:rPr>
          <w:rFonts w:ascii="Tahoma" w:hAnsi="Tahoma" w:cs="Tahoma"/>
          <w:sz w:val="24"/>
          <w:szCs w:val="24"/>
        </w:rPr>
        <w:t>(</w:t>
      </w:r>
      <w:proofErr w:type="gramStart"/>
      <w:r w:rsidRPr="00221A53">
        <w:rPr>
          <w:rFonts w:ascii="Tahoma" w:hAnsi="Tahoma" w:cs="Tahoma"/>
          <w:sz w:val="24"/>
          <w:szCs w:val="24"/>
        </w:rPr>
        <w:t>experience</w:t>
      </w:r>
      <w:proofErr w:type="gramEnd"/>
      <w:r w:rsidRPr="00221A53">
        <w:rPr>
          <w:rFonts w:ascii="Tahoma" w:hAnsi="Tahoma" w:cs="Tahoma"/>
          <w:sz w:val="24"/>
          <w:szCs w:val="24"/>
        </w:rPr>
        <w:t xml:space="preserve"> in a range of approaches to art-making) of the student's work. The course includes multiple opportunities for formative and summative assessment that encourage growth and discovery including class critique, instructional conversation, and apprenticeship. Students have the option of submitting one of three different portfolios--Drawing, 2-D Design, or 3D Design--each based on different skills mastered and concepts addressed in college-level foundation courses.</w:t>
      </w:r>
    </w:p>
    <w:p w:rsidR="001705A9" w:rsidRPr="001705A9" w:rsidRDefault="001705A9" w:rsidP="00221A53">
      <w:pPr>
        <w:spacing w:after="0"/>
        <w:rPr>
          <w:rFonts w:ascii="Tahoma" w:hAnsi="Tahoma" w:cs="Tahoma"/>
          <w:sz w:val="24"/>
          <w:szCs w:val="24"/>
        </w:rPr>
      </w:pPr>
    </w:p>
    <w:p w:rsidR="009231F8" w:rsidRPr="00123281" w:rsidRDefault="009231F8" w:rsidP="009231F8">
      <w:pPr>
        <w:spacing w:after="0"/>
        <w:rPr>
          <w:rFonts w:ascii="Tahoma" w:hAnsi="Tahoma" w:cs="Tahoma"/>
          <w:b/>
          <w:sz w:val="28"/>
          <w:szCs w:val="28"/>
        </w:rPr>
      </w:pPr>
      <w:r>
        <w:rPr>
          <w:rFonts w:ascii="Tahoma" w:hAnsi="Tahoma" w:cs="Tahoma"/>
          <w:b/>
          <w:sz w:val="28"/>
          <w:szCs w:val="28"/>
        </w:rPr>
        <w:t>Expected School-wide Learning Results</w:t>
      </w:r>
    </w:p>
    <w:p w:rsidR="009231F8" w:rsidRPr="00CD24BB" w:rsidRDefault="009231F8" w:rsidP="009231F8">
      <w:pPr>
        <w:spacing w:after="0"/>
        <w:rPr>
          <w:rFonts w:ascii="Tahoma" w:hAnsi="Tahoma" w:cs="Tahoma"/>
        </w:rPr>
      </w:pPr>
      <w:r>
        <w:rPr>
          <w:rFonts w:ascii="Tahoma" w:hAnsi="Tahoma" w:cs="Tahoma"/>
          <w:sz w:val="24"/>
          <w:szCs w:val="24"/>
        </w:rPr>
        <w:t xml:space="preserve">This </w:t>
      </w:r>
      <w:proofErr w:type="gramStart"/>
      <w:r>
        <w:rPr>
          <w:rFonts w:ascii="Tahoma" w:hAnsi="Tahoma" w:cs="Tahoma"/>
          <w:sz w:val="24"/>
          <w:szCs w:val="24"/>
        </w:rPr>
        <w:t>courses</w:t>
      </w:r>
      <w:proofErr w:type="gramEnd"/>
      <w:r>
        <w:rPr>
          <w:rFonts w:ascii="Tahoma" w:hAnsi="Tahoma" w:cs="Tahoma"/>
          <w:sz w:val="24"/>
          <w:szCs w:val="24"/>
        </w:rPr>
        <w:t xml:space="preserve"> supports all of Woodside’s 8 Conditions of Success, but will emphasize the following most directly: Curiosity &amp; Creativity, Fun &amp; Excitement, Belonging, Sense of Accomplishment, and Leadership &amp; Responsibility.</w:t>
      </w:r>
    </w:p>
    <w:p w:rsidR="009231F8" w:rsidRDefault="009231F8" w:rsidP="008D71B3">
      <w:pPr>
        <w:spacing w:after="0"/>
        <w:rPr>
          <w:rFonts w:ascii="Tahoma" w:hAnsi="Tahoma" w:cs="Tahoma"/>
          <w:b/>
          <w:sz w:val="28"/>
          <w:szCs w:val="28"/>
        </w:rPr>
      </w:pPr>
    </w:p>
    <w:p w:rsidR="008D71B3" w:rsidRPr="00123281" w:rsidRDefault="008D71B3" w:rsidP="008D71B3">
      <w:pPr>
        <w:spacing w:after="0"/>
        <w:rPr>
          <w:rFonts w:ascii="Tahoma" w:hAnsi="Tahoma" w:cs="Tahoma"/>
          <w:b/>
          <w:sz w:val="28"/>
          <w:szCs w:val="28"/>
        </w:rPr>
      </w:pPr>
      <w:r w:rsidRPr="00123281">
        <w:rPr>
          <w:rFonts w:ascii="Tahoma" w:hAnsi="Tahoma" w:cs="Tahoma"/>
          <w:b/>
          <w:sz w:val="28"/>
          <w:szCs w:val="28"/>
        </w:rPr>
        <w:t>California Content Standards</w:t>
      </w:r>
    </w:p>
    <w:p w:rsidR="008D71B3" w:rsidRPr="00123281" w:rsidRDefault="008D71B3" w:rsidP="008D71B3">
      <w:pPr>
        <w:spacing w:after="0"/>
        <w:rPr>
          <w:rFonts w:ascii="Tahoma" w:hAnsi="Tahoma" w:cs="Tahoma"/>
          <w:sz w:val="24"/>
          <w:szCs w:val="24"/>
        </w:rPr>
      </w:pPr>
      <w:r w:rsidRPr="00123281">
        <w:rPr>
          <w:rFonts w:ascii="Tahoma" w:hAnsi="Tahoma" w:cs="Tahoma"/>
          <w:sz w:val="24"/>
          <w:szCs w:val="24"/>
        </w:rPr>
        <w:t>Woodside High School offers a comprehensive, standards-based program of study. Particular emphasis will be placed on the following standards:</w:t>
      </w:r>
    </w:p>
    <w:p w:rsidR="008D71B3" w:rsidRPr="00123281" w:rsidRDefault="008D71B3" w:rsidP="00123281">
      <w:pPr>
        <w:pStyle w:val="ListParagraph"/>
        <w:numPr>
          <w:ilvl w:val="0"/>
          <w:numId w:val="4"/>
        </w:numPr>
        <w:spacing w:after="0"/>
        <w:rPr>
          <w:rFonts w:ascii="Tahoma" w:hAnsi="Tahoma" w:cs="Tahoma"/>
          <w:sz w:val="24"/>
          <w:szCs w:val="24"/>
        </w:rPr>
      </w:pPr>
      <w:r w:rsidRPr="00123281">
        <w:rPr>
          <w:rFonts w:ascii="Tahoma" w:hAnsi="Tahoma" w:cs="Tahoma"/>
          <w:sz w:val="24"/>
          <w:szCs w:val="24"/>
          <w:u w:val="single"/>
        </w:rPr>
        <w:t>Artistic Perception</w:t>
      </w:r>
      <w:r w:rsidRPr="00123281">
        <w:rPr>
          <w:rFonts w:ascii="Tahoma" w:hAnsi="Tahoma" w:cs="Tahoma"/>
          <w:sz w:val="24"/>
          <w:szCs w:val="24"/>
        </w:rPr>
        <w:t xml:space="preserve"> – Develop Perceptional skills and Visual Arts Vocabulary; Analyze Art Elements and Principles of Design</w:t>
      </w:r>
      <w:r w:rsidR="00221A53">
        <w:rPr>
          <w:rFonts w:ascii="Tahoma" w:hAnsi="Tahoma" w:cs="Tahoma"/>
          <w:sz w:val="24"/>
          <w:szCs w:val="24"/>
        </w:rPr>
        <w:t>; Impact of Media Choice</w:t>
      </w:r>
    </w:p>
    <w:p w:rsidR="008D71B3" w:rsidRPr="00123281" w:rsidRDefault="008D71B3" w:rsidP="00123281">
      <w:pPr>
        <w:pStyle w:val="ListParagraph"/>
        <w:numPr>
          <w:ilvl w:val="0"/>
          <w:numId w:val="4"/>
        </w:numPr>
        <w:spacing w:after="0"/>
        <w:rPr>
          <w:rFonts w:ascii="Tahoma" w:hAnsi="Tahoma" w:cs="Tahoma"/>
          <w:sz w:val="24"/>
          <w:szCs w:val="24"/>
        </w:rPr>
      </w:pPr>
      <w:r w:rsidRPr="00123281">
        <w:rPr>
          <w:rFonts w:ascii="Tahoma" w:hAnsi="Tahoma" w:cs="Tahoma"/>
          <w:sz w:val="24"/>
          <w:szCs w:val="24"/>
          <w:u w:val="single"/>
        </w:rPr>
        <w:t>Creative Expression</w:t>
      </w:r>
      <w:r w:rsidRPr="00123281">
        <w:rPr>
          <w:rFonts w:ascii="Tahoma" w:hAnsi="Tahoma" w:cs="Tahoma"/>
          <w:sz w:val="24"/>
          <w:szCs w:val="24"/>
        </w:rPr>
        <w:t xml:space="preserve"> – Skills, Processes, Materials, and Tools</w:t>
      </w:r>
      <w:r w:rsidR="00505890">
        <w:rPr>
          <w:rFonts w:ascii="Tahoma" w:hAnsi="Tahoma" w:cs="Tahoma"/>
          <w:sz w:val="24"/>
          <w:szCs w:val="24"/>
        </w:rPr>
        <w:t>; Communication and Expression Through Original Works of Art</w:t>
      </w:r>
    </w:p>
    <w:p w:rsidR="008D71B3" w:rsidRPr="00123281" w:rsidRDefault="008D71B3" w:rsidP="00123281">
      <w:pPr>
        <w:pStyle w:val="ListParagraph"/>
        <w:numPr>
          <w:ilvl w:val="0"/>
          <w:numId w:val="4"/>
        </w:numPr>
        <w:spacing w:after="0"/>
        <w:rPr>
          <w:rFonts w:ascii="Tahoma" w:hAnsi="Tahoma" w:cs="Tahoma"/>
          <w:sz w:val="24"/>
          <w:szCs w:val="24"/>
        </w:rPr>
      </w:pPr>
      <w:r w:rsidRPr="00123281">
        <w:rPr>
          <w:rFonts w:ascii="Tahoma" w:hAnsi="Tahoma" w:cs="Tahoma"/>
          <w:sz w:val="24"/>
          <w:szCs w:val="24"/>
          <w:u w:val="single"/>
        </w:rPr>
        <w:t>Historical and Cultural Context</w:t>
      </w:r>
      <w:r w:rsidRPr="00123281">
        <w:rPr>
          <w:rFonts w:ascii="Tahoma" w:hAnsi="Tahoma" w:cs="Tahoma"/>
          <w:sz w:val="24"/>
          <w:szCs w:val="24"/>
        </w:rPr>
        <w:t xml:space="preserve"> – Role and Development of the Visual Arts</w:t>
      </w:r>
      <w:r w:rsidR="00505890">
        <w:rPr>
          <w:rFonts w:ascii="Tahoma" w:hAnsi="Tahoma" w:cs="Tahoma"/>
          <w:sz w:val="24"/>
          <w:szCs w:val="24"/>
        </w:rPr>
        <w:t>; Diversity of the Visual Arts</w:t>
      </w:r>
    </w:p>
    <w:p w:rsidR="008D71B3" w:rsidRPr="00123281" w:rsidRDefault="008D71B3" w:rsidP="00123281">
      <w:pPr>
        <w:pStyle w:val="ListParagraph"/>
        <w:numPr>
          <w:ilvl w:val="0"/>
          <w:numId w:val="4"/>
        </w:numPr>
        <w:spacing w:after="0"/>
        <w:rPr>
          <w:rFonts w:ascii="Tahoma" w:hAnsi="Tahoma" w:cs="Tahoma"/>
          <w:sz w:val="24"/>
          <w:szCs w:val="24"/>
        </w:rPr>
      </w:pPr>
      <w:r w:rsidRPr="00123281">
        <w:rPr>
          <w:rFonts w:ascii="Tahoma" w:hAnsi="Tahoma" w:cs="Tahoma"/>
          <w:sz w:val="24"/>
          <w:szCs w:val="24"/>
          <w:u w:val="single"/>
        </w:rPr>
        <w:t>Aesthetic Valuing</w:t>
      </w:r>
      <w:r w:rsidRPr="00123281">
        <w:rPr>
          <w:rFonts w:ascii="Tahoma" w:hAnsi="Tahoma" w:cs="Tahoma"/>
          <w:sz w:val="24"/>
          <w:szCs w:val="24"/>
        </w:rPr>
        <w:t xml:space="preserve"> – </w:t>
      </w:r>
      <w:r w:rsidR="00505890">
        <w:rPr>
          <w:rFonts w:ascii="Tahoma" w:hAnsi="Tahoma" w:cs="Tahoma"/>
          <w:sz w:val="24"/>
          <w:szCs w:val="24"/>
        </w:rPr>
        <w:t xml:space="preserve">Derive Meaning; </w:t>
      </w:r>
      <w:r w:rsidRPr="00123281">
        <w:rPr>
          <w:rFonts w:ascii="Tahoma" w:hAnsi="Tahoma" w:cs="Tahoma"/>
          <w:sz w:val="24"/>
          <w:szCs w:val="24"/>
        </w:rPr>
        <w:t xml:space="preserve">Make Informed Judgments </w:t>
      </w:r>
    </w:p>
    <w:p w:rsidR="008D71B3" w:rsidRPr="00123281" w:rsidRDefault="008D71B3" w:rsidP="00123281">
      <w:pPr>
        <w:pStyle w:val="ListParagraph"/>
        <w:numPr>
          <w:ilvl w:val="0"/>
          <w:numId w:val="4"/>
        </w:numPr>
        <w:spacing w:after="0"/>
        <w:rPr>
          <w:rFonts w:ascii="Tahoma" w:hAnsi="Tahoma" w:cs="Tahoma"/>
          <w:sz w:val="24"/>
          <w:szCs w:val="24"/>
        </w:rPr>
      </w:pPr>
      <w:r w:rsidRPr="00123281">
        <w:rPr>
          <w:rFonts w:ascii="Tahoma" w:hAnsi="Tahoma" w:cs="Tahoma"/>
          <w:sz w:val="24"/>
          <w:szCs w:val="24"/>
          <w:u w:val="single"/>
        </w:rPr>
        <w:t>Connections, Relationships, Applications</w:t>
      </w:r>
      <w:r w:rsidRPr="00123281">
        <w:rPr>
          <w:rFonts w:ascii="Tahoma" w:hAnsi="Tahoma" w:cs="Tahoma"/>
          <w:sz w:val="24"/>
          <w:szCs w:val="24"/>
        </w:rPr>
        <w:t xml:space="preserve"> – </w:t>
      </w:r>
      <w:r w:rsidR="00221A53">
        <w:rPr>
          <w:rFonts w:ascii="Tahoma" w:hAnsi="Tahoma" w:cs="Tahoma"/>
          <w:sz w:val="24"/>
          <w:szCs w:val="24"/>
        </w:rPr>
        <w:t xml:space="preserve">Connections and Applications; </w:t>
      </w:r>
      <w:r w:rsidRPr="00123281">
        <w:rPr>
          <w:rFonts w:ascii="Tahoma" w:hAnsi="Tahoma" w:cs="Tahoma"/>
          <w:sz w:val="24"/>
          <w:szCs w:val="24"/>
        </w:rPr>
        <w:t>Visual Literacy</w:t>
      </w:r>
      <w:r w:rsidR="00505890">
        <w:rPr>
          <w:rFonts w:ascii="Tahoma" w:hAnsi="Tahoma" w:cs="Tahoma"/>
          <w:sz w:val="24"/>
          <w:szCs w:val="24"/>
        </w:rPr>
        <w:t>; Careers and Career Related Skills</w:t>
      </w:r>
    </w:p>
    <w:p w:rsidR="00CC4645" w:rsidRPr="00CD24BB" w:rsidRDefault="00CC4645" w:rsidP="00CC4645">
      <w:pPr>
        <w:spacing w:after="0"/>
        <w:rPr>
          <w:rFonts w:ascii="Tahoma" w:hAnsi="Tahoma" w:cs="Tahoma"/>
        </w:rPr>
      </w:pPr>
    </w:p>
    <w:p w:rsidR="009231F8" w:rsidRDefault="009231F8" w:rsidP="00CC4645">
      <w:pPr>
        <w:spacing w:after="0"/>
        <w:rPr>
          <w:rFonts w:ascii="Tahoma" w:hAnsi="Tahoma" w:cs="Tahoma"/>
          <w:b/>
          <w:sz w:val="28"/>
          <w:szCs w:val="28"/>
        </w:rPr>
      </w:pPr>
    </w:p>
    <w:p w:rsidR="009231F8" w:rsidRDefault="009231F8" w:rsidP="00CC4645">
      <w:pPr>
        <w:spacing w:after="0"/>
        <w:rPr>
          <w:rFonts w:ascii="Tahoma" w:hAnsi="Tahoma" w:cs="Tahoma"/>
          <w:b/>
          <w:sz w:val="28"/>
          <w:szCs w:val="28"/>
        </w:rPr>
      </w:pPr>
    </w:p>
    <w:p w:rsidR="00CC4645" w:rsidRPr="00123281" w:rsidRDefault="00CC4645" w:rsidP="00CC4645">
      <w:pPr>
        <w:spacing w:after="0"/>
        <w:rPr>
          <w:rFonts w:ascii="Tahoma" w:hAnsi="Tahoma" w:cs="Tahoma"/>
          <w:b/>
          <w:sz w:val="28"/>
          <w:szCs w:val="28"/>
        </w:rPr>
      </w:pPr>
      <w:r w:rsidRPr="00123281">
        <w:rPr>
          <w:rFonts w:ascii="Tahoma" w:hAnsi="Tahoma" w:cs="Tahoma"/>
          <w:b/>
          <w:sz w:val="28"/>
          <w:szCs w:val="28"/>
        </w:rPr>
        <w:lastRenderedPageBreak/>
        <w:t>Course Overview</w:t>
      </w:r>
    </w:p>
    <w:p w:rsidR="001705A9" w:rsidRDefault="001705A9" w:rsidP="00CC4645">
      <w:pPr>
        <w:pStyle w:val="BodyText"/>
        <w:rPr>
          <w:rFonts w:ascii="Tahoma" w:eastAsia="Batang" w:hAnsi="Tahoma" w:cs="Tahoma"/>
          <w:sz w:val="24"/>
        </w:rPr>
      </w:pPr>
      <w:r>
        <w:rPr>
          <w:rFonts w:ascii="Tahoma" w:eastAsia="Batang" w:hAnsi="Tahoma" w:cs="Tahoma"/>
          <w:sz w:val="24"/>
        </w:rPr>
        <w:t>AP Studio Art: 3-D Design’s</w:t>
      </w:r>
      <w:r w:rsidR="00CC4645" w:rsidRPr="00123281">
        <w:rPr>
          <w:rFonts w:ascii="Tahoma" w:eastAsia="Batang" w:hAnsi="Tahoma" w:cs="Tahoma"/>
          <w:sz w:val="24"/>
        </w:rPr>
        <w:t xml:space="preserve"> course content and curriculum is aligned with our school-wide learning results, specifically curiosity and creativity, sense of accomplishment, and fun and excitement. </w:t>
      </w:r>
      <w:r>
        <w:rPr>
          <w:rFonts w:ascii="Tahoma" w:eastAsia="Batang" w:hAnsi="Tahoma" w:cs="Tahoma"/>
          <w:sz w:val="24"/>
        </w:rPr>
        <w:t xml:space="preserve">The course focuses on the development of artistic skill and effective written </w:t>
      </w:r>
      <w:proofErr w:type="gramStart"/>
      <w:r>
        <w:rPr>
          <w:rFonts w:ascii="Tahoma" w:eastAsia="Batang" w:hAnsi="Tahoma" w:cs="Tahoma"/>
          <w:sz w:val="24"/>
        </w:rPr>
        <w:t>oral,</w:t>
      </w:r>
      <w:proofErr w:type="gramEnd"/>
      <w:r>
        <w:rPr>
          <w:rFonts w:ascii="Tahoma" w:eastAsia="Batang" w:hAnsi="Tahoma" w:cs="Tahoma"/>
          <w:sz w:val="24"/>
        </w:rPr>
        <w:t xml:space="preserve"> and visual communication directly relating to the development of the AP Portfolio. Students will follow a strict timeline and guideline in order to produce the required amount of work at a quality that exceeds that of the average fine arts student. Specific objectives are outlined in the AP College Board approved course.</w:t>
      </w:r>
    </w:p>
    <w:p w:rsidR="009231F8" w:rsidRDefault="009231F8" w:rsidP="00CC4645">
      <w:pPr>
        <w:pStyle w:val="BodyText"/>
        <w:rPr>
          <w:rFonts w:ascii="Tahoma" w:eastAsia="Batang" w:hAnsi="Tahoma" w:cs="Tahoma"/>
          <w:b/>
          <w:szCs w:val="28"/>
        </w:rPr>
      </w:pPr>
    </w:p>
    <w:p w:rsidR="00CC4645" w:rsidRPr="001705A9" w:rsidRDefault="00CC4645" w:rsidP="00CC4645">
      <w:pPr>
        <w:pStyle w:val="BodyText"/>
        <w:rPr>
          <w:rFonts w:ascii="Tahoma" w:eastAsia="Batang" w:hAnsi="Tahoma" w:cs="Tahoma"/>
          <w:sz w:val="24"/>
        </w:rPr>
      </w:pPr>
      <w:r w:rsidRPr="00123281">
        <w:rPr>
          <w:rFonts w:ascii="Tahoma" w:eastAsia="Batang" w:hAnsi="Tahoma" w:cs="Tahoma"/>
          <w:b/>
          <w:szCs w:val="28"/>
        </w:rPr>
        <w:t>Curricular Requirements</w:t>
      </w:r>
    </w:p>
    <w:p w:rsidR="001705A9" w:rsidRDefault="001705A9" w:rsidP="00CC4645">
      <w:pPr>
        <w:pStyle w:val="BodyText"/>
        <w:rPr>
          <w:rFonts w:ascii="Tahoma" w:eastAsia="Batang" w:hAnsi="Tahoma" w:cs="Tahoma"/>
          <w:sz w:val="24"/>
        </w:rPr>
      </w:pPr>
      <w:r w:rsidRPr="001705A9">
        <w:rPr>
          <w:rFonts w:ascii="Tahoma" w:eastAsia="Batang" w:hAnsi="Tahoma" w:cs="Tahoma"/>
          <w:sz w:val="24"/>
          <w:u w:val="single"/>
        </w:rPr>
        <w:t>Textbooks:</w:t>
      </w:r>
      <w:r>
        <w:rPr>
          <w:rFonts w:ascii="Tahoma" w:eastAsia="Batang" w:hAnsi="Tahoma" w:cs="Tahoma"/>
          <w:sz w:val="24"/>
        </w:rPr>
        <w:t xml:space="preserve"> </w:t>
      </w:r>
      <w:r w:rsidR="00CC4645" w:rsidRPr="00123281">
        <w:rPr>
          <w:rFonts w:ascii="Tahoma" w:eastAsia="Batang" w:hAnsi="Tahoma" w:cs="Tahoma"/>
          <w:sz w:val="24"/>
        </w:rPr>
        <w:t>There is no textbook for this course</w:t>
      </w:r>
      <w:r>
        <w:rPr>
          <w:rFonts w:ascii="Tahoma" w:eastAsia="Batang" w:hAnsi="Tahoma" w:cs="Tahoma"/>
          <w:sz w:val="24"/>
        </w:rPr>
        <w:t xml:space="preserve"> but there will be supplemental articles</w:t>
      </w:r>
      <w:r w:rsidR="00CC4645" w:rsidRPr="00123281">
        <w:rPr>
          <w:rFonts w:ascii="Tahoma" w:eastAsia="Batang" w:hAnsi="Tahoma" w:cs="Tahoma"/>
          <w:sz w:val="24"/>
        </w:rPr>
        <w:t>,</w:t>
      </w:r>
      <w:r>
        <w:rPr>
          <w:rFonts w:ascii="Tahoma" w:eastAsia="Batang" w:hAnsi="Tahoma" w:cs="Tahoma"/>
          <w:sz w:val="24"/>
        </w:rPr>
        <w:t xml:space="preserve"> literature, and research used. T</w:t>
      </w:r>
      <w:r w:rsidR="00CC4645" w:rsidRPr="00123281">
        <w:rPr>
          <w:rFonts w:ascii="Tahoma" w:eastAsia="Batang" w:hAnsi="Tahoma" w:cs="Tahoma"/>
          <w:sz w:val="24"/>
        </w:rPr>
        <w:t>he course is taught with an interactive a</w:t>
      </w:r>
      <w:r>
        <w:rPr>
          <w:rFonts w:ascii="Tahoma" w:eastAsia="Batang" w:hAnsi="Tahoma" w:cs="Tahoma"/>
          <w:sz w:val="24"/>
        </w:rPr>
        <w:t>n</w:t>
      </w:r>
      <w:r w:rsidR="00CC4645" w:rsidRPr="00123281">
        <w:rPr>
          <w:rFonts w:ascii="Tahoma" w:eastAsia="Batang" w:hAnsi="Tahoma" w:cs="Tahoma"/>
          <w:sz w:val="24"/>
        </w:rPr>
        <w:t xml:space="preserve">d hands-on approach to learning. </w:t>
      </w:r>
    </w:p>
    <w:p w:rsidR="001705A9" w:rsidRDefault="001705A9" w:rsidP="00CC4645">
      <w:pPr>
        <w:pStyle w:val="BodyText"/>
        <w:rPr>
          <w:rFonts w:ascii="Tahoma" w:eastAsia="Batang" w:hAnsi="Tahoma" w:cs="Tahoma"/>
          <w:sz w:val="24"/>
        </w:rPr>
      </w:pPr>
      <w:r w:rsidRPr="001705A9">
        <w:rPr>
          <w:rFonts w:ascii="Tahoma" w:eastAsia="Batang" w:hAnsi="Tahoma" w:cs="Tahoma"/>
          <w:sz w:val="24"/>
          <w:u w:val="single"/>
        </w:rPr>
        <w:t>Home Work:</w:t>
      </w:r>
      <w:r>
        <w:rPr>
          <w:rFonts w:ascii="Tahoma" w:eastAsia="Batang" w:hAnsi="Tahoma" w:cs="Tahoma"/>
          <w:sz w:val="24"/>
        </w:rPr>
        <w:t xml:space="preserve"> Students are expected to work on projects at home or outside of class time for a minimum of 2 extra hours a week (open studio on Wednesdays). They are also required to attend a weekly lunchtime meeting if the class is taught in combination with another course at WHS. Students will be asked to complete research and sketchbook assignments at home.</w:t>
      </w:r>
    </w:p>
    <w:p w:rsidR="00CC4645" w:rsidRPr="00123281" w:rsidRDefault="001705A9" w:rsidP="00CC4645">
      <w:pPr>
        <w:pStyle w:val="BodyText"/>
        <w:rPr>
          <w:rFonts w:ascii="Tahoma" w:eastAsia="Batang" w:hAnsi="Tahoma" w:cs="Tahoma"/>
          <w:sz w:val="24"/>
        </w:rPr>
      </w:pPr>
      <w:r w:rsidRPr="001705A9">
        <w:rPr>
          <w:rFonts w:ascii="Tahoma" w:eastAsia="Batang" w:hAnsi="Tahoma" w:cs="Tahoma"/>
          <w:sz w:val="24"/>
          <w:u w:val="single"/>
        </w:rPr>
        <w:t>Behavior:</w:t>
      </w:r>
      <w:r>
        <w:rPr>
          <w:rFonts w:ascii="Tahoma" w:eastAsia="Batang" w:hAnsi="Tahoma" w:cs="Tahoma"/>
          <w:sz w:val="24"/>
        </w:rPr>
        <w:t xml:space="preserve"> </w:t>
      </w:r>
      <w:r w:rsidR="00CD24BB" w:rsidRPr="00123281">
        <w:rPr>
          <w:rFonts w:ascii="Tahoma" w:eastAsia="Batang" w:hAnsi="Tahoma" w:cs="Tahoma"/>
          <w:sz w:val="24"/>
        </w:rPr>
        <w:t>Expectation for classroom behavior</w:t>
      </w:r>
      <w:r w:rsidR="00123281" w:rsidRPr="00123281">
        <w:rPr>
          <w:rFonts w:ascii="Tahoma" w:eastAsia="Batang" w:hAnsi="Tahoma" w:cs="Tahoma"/>
          <w:sz w:val="24"/>
        </w:rPr>
        <w:t xml:space="preserve"> is</w:t>
      </w:r>
      <w:r w:rsidR="00CD24BB" w:rsidRPr="00123281">
        <w:rPr>
          <w:rFonts w:ascii="Tahoma" w:eastAsia="Batang" w:hAnsi="Tahoma" w:cs="Tahoma"/>
          <w:sz w:val="24"/>
        </w:rPr>
        <w:t xml:space="preserve"> directly related to WHS school-wide learning results and school-wide policies already set in place.</w:t>
      </w:r>
    </w:p>
    <w:p w:rsidR="001705A9" w:rsidRDefault="00CD24BB" w:rsidP="00123281">
      <w:pPr>
        <w:pStyle w:val="BodyText"/>
        <w:rPr>
          <w:rFonts w:ascii="Tahoma" w:eastAsia="Batang" w:hAnsi="Tahoma" w:cs="Tahoma"/>
          <w:sz w:val="24"/>
        </w:rPr>
      </w:pPr>
      <w:r w:rsidRPr="001705A9">
        <w:rPr>
          <w:rFonts w:ascii="Tahoma" w:eastAsia="Batang" w:hAnsi="Tahoma" w:cs="Tahoma"/>
          <w:sz w:val="24"/>
          <w:u w:val="single"/>
        </w:rPr>
        <w:t xml:space="preserve">Required </w:t>
      </w:r>
      <w:r w:rsidR="00123281" w:rsidRPr="001705A9">
        <w:rPr>
          <w:rFonts w:ascii="Tahoma" w:eastAsia="Batang" w:hAnsi="Tahoma" w:cs="Tahoma"/>
          <w:sz w:val="24"/>
          <w:u w:val="single"/>
        </w:rPr>
        <w:t>Materials</w:t>
      </w:r>
      <w:r w:rsidR="001705A9">
        <w:rPr>
          <w:rFonts w:ascii="Tahoma" w:eastAsia="Batang" w:hAnsi="Tahoma" w:cs="Tahoma"/>
          <w:sz w:val="24"/>
        </w:rPr>
        <w:t>:</w:t>
      </w:r>
      <w:r w:rsidR="00123281" w:rsidRPr="00123281">
        <w:rPr>
          <w:rFonts w:ascii="Tahoma" w:eastAsia="Batang" w:hAnsi="Tahoma" w:cs="Tahoma"/>
          <w:sz w:val="24"/>
        </w:rPr>
        <w:t xml:space="preserve"> </w:t>
      </w:r>
    </w:p>
    <w:p w:rsidR="001705A9" w:rsidRDefault="001705A9" w:rsidP="001705A9">
      <w:pPr>
        <w:pStyle w:val="BodyText"/>
        <w:ind w:firstLine="720"/>
        <w:rPr>
          <w:rFonts w:ascii="Tahoma" w:eastAsia="Batang" w:hAnsi="Tahoma" w:cs="Tahoma"/>
          <w:sz w:val="24"/>
        </w:rPr>
      </w:pPr>
      <w:r>
        <w:rPr>
          <w:rFonts w:ascii="Tahoma" w:eastAsia="Batang" w:hAnsi="Tahoma" w:cs="Tahoma"/>
          <w:sz w:val="24"/>
        </w:rPr>
        <w:t>$95 AP Evaluation Fee (can seek assistance)</w:t>
      </w:r>
    </w:p>
    <w:p w:rsidR="001705A9" w:rsidRDefault="001705A9" w:rsidP="001705A9">
      <w:pPr>
        <w:pStyle w:val="BodyText"/>
        <w:ind w:left="720"/>
        <w:rPr>
          <w:rFonts w:ascii="Tahoma" w:eastAsia="Batang" w:hAnsi="Tahoma" w:cs="Tahoma"/>
          <w:sz w:val="24"/>
        </w:rPr>
      </w:pPr>
      <w:proofErr w:type="gramStart"/>
      <w:r>
        <w:rPr>
          <w:rFonts w:ascii="Tahoma" w:eastAsia="Batang" w:hAnsi="Tahoma" w:cs="Tahoma"/>
          <w:sz w:val="24"/>
        </w:rPr>
        <w:t>notebook/sketchbook</w:t>
      </w:r>
      <w:proofErr w:type="gramEnd"/>
      <w:r w:rsidR="00123281" w:rsidRPr="00123281">
        <w:rPr>
          <w:rFonts w:ascii="Tahoma" w:eastAsia="Batang" w:hAnsi="Tahoma" w:cs="Tahoma"/>
          <w:sz w:val="24"/>
        </w:rPr>
        <w:t xml:space="preserve">, an open mind/positive attitude and </w:t>
      </w:r>
    </w:p>
    <w:p w:rsidR="00123281" w:rsidRDefault="00CD24BB" w:rsidP="001705A9">
      <w:pPr>
        <w:pStyle w:val="BodyText"/>
        <w:ind w:left="720"/>
        <w:rPr>
          <w:rFonts w:ascii="Tahoma" w:eastAsia="Batang" w:hAnsi="Tahoma" w:cs="Tahoma"/>
          <w:sz w:val="24"/>
        </w:rPr>
      </w:pPr>
      <w:r w:rsidRPr="00123281">
        <w:rPr>
          <w:rFonts w:ascii="Tahoma" w:eastAsia="Batang" w:hAnsi="Tahoma" w:cs="Tahoma"/>
          <w:sz w:val="24"/>
        </w:rPr>
        <w:t>OPTIONAL suggested donation of $30.00</w:t>
      </w:r>
      <w:r w:rsidR="001705A9">
        <w:rPr>
          <w:rFonts w:ascii="Tahoma" w:eastAsia="Batang" w:hAnsi="Tahoma" w:cs="Tahoma"/>
          <w:sz w:val="24"/>
        </w:rPr>
        <w:t xml:space="preserve"> realizing as an advanced student you may need to use different/unique materials</w:t>
      </w:r>
      <w:r w:rsidR="00123281" w:rsidRPr="00123281">
        <w:rPr>
          <w:rFonts w:ascii="Tahoma" w:eastAsia="Batang" w:hAnsi="Tahoma" w:cs="Tahoma"/>
          <w:sz w:val="24"/>
        </w:rPr>
        <w:t>.</w:t>
      </w:r>
    </w:p>
    <w:p w:rsidR="00505890" w:rsidRDefault="00505890" w:rsidP="00123281">
      <w:pPr>
        <w:pStyle w:val="BodyText"/>
        <w:rPr>
          <w:rFonts w:ascii="Tahoma" w:eastAsia="Batang" w:hAnsi="Tahoma" w:cs="Tahoma"/>
          <w:b/>
          <w:szCs w:val="28"/>
        </w:rPr>
      </w:pPr>
    </w:p>
    <w:p w:rsidR="00CD24BB" w:rsidRPr="00123281" w:rsidRDefault="00CD24BB" w:rsidP="00123281">
      <w:pPr>
        <w:pStyle w:val="BodyText"/>
        <w:rPr>
          <w:rFonts w:ascii="Tahoma" w:eastAsia="Batang" w:hAnsi="Tahoma" w:cs="Tahoma"/>
          <w:sz w:val="24"/>
        </w:rPr>
      </w:pPr>
      <w:r w:rsidRPr="00123281">
        <w:rPr>
          <w:rFonts w:ascii="Tahoma" w:eastAsia="Batang" w:hAnsi="Tahoma" w:cs="Tahoma"/>
          <w:b/>
          <w:szCs w:val="28"/>
        </w:rPr>
        <w:t>Assessment/Grading</w:t>
      </w:r>
    </w:p>
    <w:p w:rsidR="00CD24BB" w:rsidRPr="00123281" w:rsidRDefault="00CD24BB" w:rsidP="00CD24BB">
      <w:pPr>
        <w:tabs>
          <w:tab w:val="left" w:pos="720"/>
        </w:tabs>
        <w:spacing w:after="0"/>
        <w:rPr>
          <w:rFonts w:ascii="Tahoma" w:eastAsia="Batang" w:hAnsi="Tahoma" w:cs="Tahoma"/>
          <w:sz w:val="24"/>
          <w:szCs w:val="24"/>
        </w:rPr>
      </w:pPr>
      <w:r w:rsidRPr="00123281">
        <w:rPr>
          <w:rFonts w:ascii="Tahoma" w:eastAsia="Batang" w:hAnsi="Tahoma" w:cs="Tahoma"/>
          <w:sz w:val="24"/>
          <w:szCs w:val="24"/>
        </w:rPr>
        <w:t xml:space="preserve">Final grades are based off a percentage of total points earned in the following categories. </w:t>
      </w:r>
    </w:p>
    <w:p w:rsidR="00CD24BB" w:rsidRPr="00123281" w:rsidRDefault="00CD24BB" w:rsidP="00CD24BB">
      <w:pPr>
        <w:pStyle w:val="ListParagraph"/>
        <w:numPr>
          <w:ilvl w:val="0"/>
          <w:numId w:val="3"/>
        </w:numPr>
        <w:tabs>
          <w:tab w:val="left" w:pos="720"/>
        </w:tabs>
        <w:spacing w:after="0" w:line="240" w:lineRule="auto"/>
        <w:contextualSpacing w:val="0"/>
        <w:rPr>
          <w:rFonts w:ascii="Tahoma" w:eastAsia="Batang" w:hAnsi="Tahoma" w:cs="Tahoma"/>
          <w:sz w:val="24"/>
          <w:szCs w:val="24"/>
        </w:rPr>
      </w:pPr>
      <w:r w:rsidRPr="00123281">
        <w:rPr>
          <w:rFonts w:ascii="Tahoma" w:eastAsia="Batang" w:hAnsi="Tahoma" w:cs="Tahoma"/>
          <w:sz w:val="24"/>
          <w:szCs w:val="24"/>
          <w:u w:val="single"/>
        </w:rPr>
        <w:t>Projects</w:t>
      </w:r>
      <w:r w:rsidRPr="00123281">
        <w:rPr>
          <w:rFonts w:ascii="Tahoma" w:eastAsia="Batang" w:hAnsi="Tahoma" w:cs="Tahoma"/>
          <w:sz w:val="24"/>
          <w:szCs w:val="24"/>
        </w:rPr>
        <w:t xml:space="preserve">– Evaluation of completed art works </w:t>
      </w:r>
    </w:p>
    <w:p w:rsidR="00CD24BB" w:rsidRPr="00123281" w:rsidRDefault="00CD24BB" w:rsidP="00CD24BB">
      <w:pPr>
        <w:pStyle w:val="ListParagraph"/>
        <w:numPr>
          <w:ilvl w:val="1"/>
          <w:numId w:val="3"/>
        </w:numPr>
        <w:tabs>
          <w:tab w:val="left" w:pos="720"/>
        </w:tabs>
        <w:spacing w:after="0" w:line="240" w:lineRule="auto"/>
        <w:contextualSpacing w:val="0"/>
        <w:rPr>
          <w:rFonts w:ascii="Tahoma" w:eastAsia="Batang" w:hAnsi="Tahoma" w:cs="Tahoma"/>
          <w:sz w:val="24"/>
          <w:szCs w:val="24"/>
        </w:rPr>
      </w:pPr>
      <w:r w:rsidRPr="00123281">
        <w:rPr>
          <w:rFonts w:ascii="Tahoma" w:eastAsia="Batang" w:hAnsi="Tahoma" w:cs="Tahoma"/>
          <w:sz w:val="24"/>
          <w:szCs w:val="24"/>
        </w:rPr>
        <w:t>Project grades are determined with the use of a rubric in addition to written reflection statements from the student</w:t>
      </w:r>
    </w:p>
    <w:p w:rsidR="00CD24BB" w:rsidRPr="00123281" w:rsidRDefault="00CD24BB" w:rsidP="00CD24BB">
      <w:pPr>
        <w:pStyle w:val="ListParagraph"/>
        <w:numPr>
          <w:ilvl w:val="0"/>
          <w:numId w:val="3"/>
        </w:numPr>
        <w:tabs>
          <w:tab w:val="left" w:pos="720"/>
        </w:tabs>
        <w:spacing w:after="0" w:line="240" w:lineRule="auto"/>
        <w:contextualSpacing w:val="0"/>
        <w:rPr>
          <w:rFonts w:ascii="Tahoma" w:eastAsia="Batang" w:hAnsi="Tahoma" w:cs="Tahoma"/>
          <w:sz w:val="24"/>
          <w:szCs w:val="24"/>
        </w:rPr>
      </w:pPr>
      <w:r w:rsidRPr="00123281">
        <w:rPr>
          <w:rFonts w:ascii="Tahoma" w:eastAsia="Batang" w:hAnsi="Tahoma" w:cs="Tahoma"/>
          <w:sz w:val="24"/>
          <w:szCs w:val="24"/>
          <w:u w:val="single"/>
        </w:rPr>
        <w:t>Participation*–</w:t>
      </w:r>
      <w:r w:rsidRPr="00123281">
        <w:rPr>
          <w:rFonts w:ascii="Tahoma" w:eastAsia="Batang" w:hAnsi="Tahoma" w:cs="Tahoma"/>
          <w:sz w:val="24"/>
          <w:szCs w:val="24"/>
        </w:rPr>
        <w:t>You are given 100 points every quarter. Points are taken away at the discretion of the teacher based on 3 main areas.</w:t>
      </w:r>
    </w:p>
    <w:p w:rsidR="00CD24BB" w:rsidRPr="00123281" w:rsidRDefault="00CD24BB" w:rsidP="00CD24BB">
      <w:pPr>
        <w:pStyle w:val="ListParagraph"/>
        <w:numPr>
          <w:ilvl w:val="1"/>
          <w:numId w:val="3"/>
        </w:numPr>
        <w:tabs>
          <w:tab w:val="left" w:pos="720"/>
        </w:tabs>
        <w:spacing w:after="0" w:line="240" w:lineRule="auto"/>
        <w:contextualSpacing w:val="0"/>
        <w:rPr>
          <w:rFonts w:ascii="Tahoma" w:eastAsia="Batang" w:hAnsi="Tahoma" w:cs="Tahoma"/>
          <w:sz w:val="24"/>
          <w:szCs w:val="24"/>
        </w:rPr>
      </w:pPr>
      <w:r w:rsidRPr="00123281">
        <w:rPr>
          <w:rFonts w:ascii="Tahoma" w:eastAsia="Batang" w:hAnsi="Tahoma" w:cs="Tahoma"/>
          <w:sz w:val="24"/>
          <w:szCs w:val="24"/>
        </w:rPr>
        <w:t xml:space="preserve">Attendance &amp; </w:t>
      </w:r>
      <w:proofErr w:type="spellStart"/>
      <w:r w:rsidRPr="00123281">
        <w:rPr>
          <w:rFonts w:ascii="Tahoma" w:eastAsia="Batang" w:hAnsi="Tahoma" w:cs="Tahoma"/>
          <w:sz w:val="24"/>
          <w:szCs w:val="24"/>
        </w:rPr>
        <w:t>tardies</w:t>
      </w:r>
      <w:proofErr w:type="spellEnd"/>
      <w:r w:rsidRPr="00123281">
        <w:rPr>
          <w:rFonts w:ascii="Tahoma" w:eastAsia="Batang" w:hAnsi="Tahoma" w:cs="Tahoma"/>
          <w:sz w:val="24"/>
          <w:szCs w:val="24"/>
        </w:rPr>
        <w:t xml:space="preserve"> (excused/unexcused) – you must be PRESENT to PARTICIPATE!</w:t>
      </w:r>
    </w:p>
    <w:p w:rsidR="00CD24BB" w:rsidRPr="00123281" w:rsidRDefault="00CD24BB" w:rsidP="00CD24BB">
      <w:pPr>
        <w:pStyle w:val="ListParagraph"/>
        <w:numPr>
          <w:ilvl w:val="1"/>
          <w:numId w:val="3"/>
        </w:numPr>
        <w:tabs>
          <w:tab w:val="left" w:pos="720"/>
        </w:tabs>
        <w:spacing w:after="0" w:line="240" w:lineRule="auto"/>
        <w:contextualSpacing w:val="0"/>
        <w:rPr>
          <w:rFonts w:ascii="Tahoma" w:eastAsia="Batang" w:hAnsi="Tahoma" w:cs="Tahoma"/>
          <w:sz w:val="24"/>
          <w:szCs w:val="24"/>
        </w:rPr>
      </w:pPr>
      <w:r w:rsidRPr="00123281">
        <w:rPr>
          <w:rFonts w:ascii="Tahoma" w:eastAsia="Batang" w:hAnsi="Tahoma" w:cs="Tahoma"/>
          <w:sz w:val="24"/>
          <w:szCs w:val="24"/>
        </w:rPr>
        <w:t>daily participation (clean up, work ethic, use of class time)</w:t>
      </w:r>
    </w:p>
    <w:p w:rsidR="00CD24BB" w:rsidRPr="00123281" w:rsidRDefault="00CD24BB" w:rsidP="00CD24BB">
      <w:pPr>
        <w:pStyle w:val="ListParagraph"/>
        <w:numPr>
          <w:ilvl w:val="1"/>
          <w:numId w:val="3"/>
        </w:numPr>
        <w:tabs>
          <w:tab w:val="left" w:pos="720"/>
        </w:tabs>
        <w:spacing w:after="0" w:line="240" w:lineRule="auto"/>
        <w:contextualSpacing w:val="0"/>
        <w:rPr>
          <w:rFonts w:ascii="Tahoma" w:eastAsia="Batang" w:hAnsi="Tahoma" w:cs="Tahoma"/>
          <w:sz w:val="24"/>
          <w:szCs w:val="24"/>
        </w:rPr>
      </w:pPr>
      <w:r w:rsidRPr="00123281">
        <w:rPr>
          <w:rFonts w:ascii="Tahoma" w:eastAsia="Batang" w:hAnsi="Tahoma" w:cs="Tahoma"/>
          <w:sz w:val="24"/>
          <w:szCs w:val="24"/>
        </w:rPr>
        <w:t>attitude and behavior (in alignment with the 8 conditions)</w:t>
      </w:r>
    </w:p>
    <w:p w:rsidR="00CD24BB" w:rsidRPr="00CD24BB" w:rsidRDefault="00CD24BB" w:rsidP="00CD24BB">
      <w:pPr>
        <w:tabs>
          <w:tab w:val="left" w:pos="720"/>
        </w:tabs>
        <w:spacing w:after="0"/>
        <w:rPr>
          <w:rFonts w:ascii="Tahoma" w:eastAsia="Batang" w:hAnsi="Tahoma" w:cs="Tahoma"/>
          <w:b/>
        </w:rPr>
      </w:pPr>
    </w:p>
    <w:p w:rsidR="00123281" w:rsidRPr="00123281" w:rsidRDefault="00123281" w:rsidP="00123281">
      <w:pPr>
        <w:spacing w:after="0"/>
        <w:rPr>
          <w:rFonts w:ascii="Tahoma" w:hAnsi="Tahoma" w:cs="Tahoma"/>
          <w:b/>
          <w:sz w:val="28"/>
          <w:szCs w:val="28"/>
        </w:rPr>
      </w:pPr>
      <w:r w:rsidRPr="00123281">
        <w:rPr>
          <w:rFonts w:ascii="Tahoma" w:hAnsi="Tahoma" w:cs="Tahoma"/>
          <w:b/>
          <w:sz w:val="28"/>
          <w:szCs w:val="28"/>
        </w:rPr>
        <w:t>Teacher Contact Information:</w:t>
      </w:r>
    </w:p>
    <w:p w:rsidR="00123281" w:rsidRPr="00123281" w:rsidRDefault="00123281" w:rsidP="00123281">
      <w:pPr>
        <w:spacing w:after="0"/>
        <w:rPr>
          <w:rFonts w:ascii="Tahoma" w:hAnsi="Tahoma" w:cs="Tahoma"/>
          <w:sz w:val="24"/>
          <w:szCs w:val="24"/>
        </w:rPr>
      </w:pPr>
      <w:r>
        <w:rPr>
          <w:rFonts w:ascii="Tahoma" w:hAnsi="Tahoma" w:cs="Tahoma"/>
          <w:sz w:val="24"/>
          <w:szCs w:val="24"/>
        </w:rPr>
        <w:t xml:space="preserve">Email is the best! </w:t>
      </w:r>
      <w:hyperlink r:id="rId7" w:history="1">
        <w:r w:rsidR="006A456E" w:rsidRPr="00BF5468">
          <w:rPr>
            <w:rStyle w:val="Hyperlink"/>
            <w:rFonts w:ascii="Tahoma" w:hAnsi="Tahoma" w:cs="Tahoma"/>
            <w:sz w:val="24"/>
            <w:szCs w:val="24"/>
          </w:rPr>
          <w:t>slefort@seq.org</w:t>
        </w:r>
      </w:hyperlink>
      <w:r>
        <w:rPr>
          <w:rFonts w:ascii="Tahoma" w:hAnsi="Tahoma" w:cs="Tahoma"/>
          <w:sz w:val="24"/>
          <w:szCs w:val="24"/>
        </w:rPr>
        <w:t xml:space="preserve"> Y</w:t>
      </w:r>
      <w:r w:rsidRPr="00123281">
        <w:rPr>
          <w:rFonts w:ascii="Tahoma" w:hAnsi="Tahoma" w:cs="Tahoma"/>
          <w:sz w:val="24"/>
          <w:szCs w:val="24"/>
        </w:rPr>
        <w:t xml:space="preserve">ou can expect a response within 24 hours. </w:t>
      </w:r>
    </w:p>
    <w:p w:rsidR="00123281" w:rsidRDefault="00123281" w:rsidP="00123281">
      <w:pPr>
        <w:spacing w:after="0"/>
        <w:rPr>
          <w:rFonts w:ascii="Tahoma" w:hAnsi="Tahoma" w:cs="Tahoma"/>
          <w:sz w:val="24"/>
          <w:szCs w:val="24"/>
        </w:rPr>
      </w:pPr>
      <w:r w:rsidRPr="00123281">
        <w:rPr>
          <w:rFonts w:ascii="Tahoma" w:hAnsi="Tahoma" w:cs="Tahoma"/>
          <w:sz w:val="24"/>
          <w:szCs w:val="24"/>
        </w:rPr>
        <w:t>“Open Studio” time is available to students during lunch Tues-Friday and after school on Wednesdays.</w:t>
      </w:r>
    </w:p>
    <w:p w:rsidR="008D71B3" w:rsidRPr="008D71B3" w:rsidRDefault="008D71B3" w:rsidP="00123281">
      <w:pPr>
        <w:shd w:val="clear" w:color="auto" w:fill="F7F4EE"/>
        <w:spacing w:before="100" w:beforeAutospacing="1" w:after="0" w:line="240" w:lineRule="auto"/>
        <w:outlineLvl w:val="4"/>
        <w:rPr>
          <w:rFonts w:ascii="Arial" w:eastAsia="Times New Roman" w:hAnsi="Arial" w:cs="Arial"/>
          <w:b/>
          <w:bCs/>
          <w:color w:val="000000"/>
          <w:sz w:val="29"/>
          <w:szCs w:val="29"/>
        </w:rPr>
      </w:pPr>
    </w:p>
    <w:sectPr w:rsidR="008D71B3" w:rsidRPr="008D71B3" w:rsidSect="00123281">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160EE"/>
    <w:multiLevelType w:val="multilevel"/>
    <w:tmpl w:val="29F4F9CA"/>
    <w:lvl w:ilvl="0">
      <w:start w:val="1"/>
      <w:numFmt w:val="decimal"/>
      <w:lvlText w:val="%1.0"/>
      <w:lvlJc w:val="left"/>
      <w:pPr>
        <w:ind w:left="720" w:hanging="720"/>
      </w:pPr>
      <w:rPr>
        <w:rFonts w:hint="default"/>
        <w:b w:val="0"/>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1">
    <w:nsid w:val="3FE154EC"/>
    <w:multiLevelType w:val="hybridMultilevel"/>
    <w:tmpl w:val="780A8D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393036"/>
    <w:multiLevelType w:val="multilevel"/>
    <w:tmpl w:val="15CC7EA0"/>
    <w:lvl w:ilvl="0">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5B2A11D4"/>
    <w:multiLevelType w:val="multilevel"/>
    <w:tmpl w:val="6810B0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C378E"/>
    <w:rsid w:val="00123281"/>
    <w:rsid w:val="001705A9"/>
    <w:rsid w:val="00221A53"/>
    <w:rsid w:val="003B12D7"/>
    <w:rsid w:val="00505890"/>
    <w:rsid w:val="006A456E"/>
    <w:rsid w:val="007C378E"/>
    <w:rsid w:val="008C45D8"/>
    <w:rsid w:val="008D71B3"/>
    <w:rsid w:val="009231F8"/>
    <w:rsid w:val="009314F1"/>
    <w:rsid w:val="00A9530C"/>
    <w:rsid w:val="00C01A8C"/>
    <w:rsid w:val="00CC4645"/>
    <w:rsid w:val="00CD24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2D7"/>
  </w:style>
  <w:style w:type="paragraph" w:styleId="Heading5">
    <w:name w:val="heading 5"/>
    <w:basedOn w:val="Normal"/>
    <w:link w:val="Heading5Char"/>
    <w:uiPriority w:val="9"/>
    <w:qFormat/>
    <w:rsid w:val="008D71B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378E"/>
    <w:rPr>
      <w:color w:val="0000FF" w:themeColor="hyperlink"/>
      <w:u w:val="single"/>
    </w:rPr>
  </w:style>
  <w:style w:type="character" w:customStyle="1" w:styleId="Heading5Char">
    <w:name w:val="Heading 5 Char"/>
    <w:basedOn w:val="DefaultParagraphFont"/>
    <w:link w:val="Heading5"/>
    <w:uiPriority w:val="9"/>
    <w:rsid w:val="008D71B3"/>
    <w:rPr>
      <w:rFonts w:ascii="Times New Roman" w:eastAsia="Times New Roman" w:hAnsi="Times New Roman" w:cs="Times New Roman"/>
      <w:b/>
      <w:bCs/>
      <w:sz w:val="20"/>
      <w:szCs w:val="20"/>
    </w:rPr>
  </w:style>
  <w:style w:type="paragraph" w:styleId="ListParagraph">
    <w:name w:val="List Paragraph"/>
    <w:basedOn w:val="Normal"/>
    <w:uiPriority w:val="34"/>
    <w:qFormat/>
    <w:rsid w:val="008D71B3"/>
    <w:pPr>
      <w:ind w:left="720"/>
      <w:contextualSpacing/>
    </w:pPr>
  </w:style>
  <w:style w:type="paragraph" w:styleId="BodyText">
    <w:name w:val="Body Text"/>
    <w:basedOn w:val="Normal"/>
    <w:link w:val="BodyTextChar"/>
    <w:rsid w:val="008D71B3"/>
    <w:pPr>
      <w:spacing w:after="0" w:line="240" w:lineRule="auto"/>
    </w:pPr>
    <w:rPr>
      <w:rFonts w:ascii="Comic Sans MS" w:eastAsia="Times New Roman" w:hAnsi="Comic Sans MS" w:cs="Times New Roman"/>
      <w:sz w:val="28"/>
      <w:szCs w:val="24"/>
    </w:rPr>
  </w:style>
  <w:style w:type="character" w:customStyle="1" w:styleId="BodyTextChar">
    <w:name w:val="Body Text Char"/>
    <w:basedOn w:val="DefaultParagraphFont"/>
    <w:link w:val="BodyText"/>
    <w:rsid w:val="008D71B3"/>
    <w:rPr>
      <w:rFonts w:ascii="Comic Sans MS" w:eastAsia="Times New Roman" w:hAnsi="Comic Sans MS" w:cs="Times New Roman"/>
      <w:sz w:val="28"/>
      <w:szCs w:val="24"/>
    </w:rPr>
  </w:style>
</w:styles>
</file>

<file path=word/webSettings.xml><?xml version="1.0" encoding="utf-8"?>
<w:webSettings xmlns:r="http://schemas.openxmlformats.org/officeDocument/2006/relationships" xmlns:w="http://schemas.openxmlformats.org/wordprocessingml/2006/main">
  <w:divs>
    <w:div w:id="115489907">
      <w:bodyDiv w:val="1"/>
      <w:marLeft w:val="0"/>
      <w:marRight w:val="0"/>
      <w:marTop w:val="0"/>
      <w:marBottom w:val="0"/>
      <w:divBdr>
        <w:top w:val="none" w:sz="0" w:space="0" w:color="auto"/>
        <w:left w:val="none" w:sz="0" w:space="0" w:color="auto"/>
        <w:bottom w:val="none" w:sz="0" w:space="0" w:color="auto"/>
        <w:right w:val="none" w:sz="0" w:space="0" w:color="auto"/>
      </w:divBdr>
    </w:div>
    <w:div w:id="197277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lefort@seq.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odsidehs.org/?id=1518" TargetMode="External"/><Relationship Id="rId5" Type="http://schemas.openxmlformats.org/officeDocument/2006/relationships/hyperlink" Target="mailto:slefort@seq.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screcelius</dc:creator>
  <cp:lastModifiedBy>profile</cp:lastModifiedBy>
  <cp:revision>2</cp:revision>
  <dcterms:created xsi:type="dcterms:W3CDTF">2016-08-16T19:30:00Z</dcterms:created>
  <dcterms:modified xsi:type="dcterms:W3CDTF">2016-08-16T19:30:00Z</dcterms:modified>
</cp:coreProperties>
</file>